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A3E74" w14:textId="77777777" w:rsidR="005D7FF3" w:rsidRPr="005D7FF3" w:rsidRDefault="00166842" w:rsidP="0016684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99" w:line="360" w:lineRule="auto"/>
        <w:ind w:right="-52"/>
        <w:rPr>
          <w:rFonts w:ascii="Arial" w:eastAsia="Courier" w:hAnsi="Arial" w:cs="Arial"/>
          <w:color w:val="000000" w:themeColor="text1"/>
          <w:sz w:val="24"/>
          <w:szCs w:val="24"/>
        </w:rPr>
      </w:pPr>
      <w:r w:rsidRPr="005D7FF3">
        <w:rPr>
          <w:rFonts w:ascii="Arial" w:eastAsia="Courier" w:hAnsi="Arial" w:cs="Arial"/>
          <w:color w:val="000000" w:themeColor="text1"/>
          <w:sz w:val="24"/>
          <w:szCs w:val="24"/>
        </w:rPr>
        <w:t>Welcome to this audio introduction to</w:t>
      </w:r>
      <w:r w:rsidRPr="004716DC">
        <w:rPr>
          <w:rFonts w:ascii="Arial" w:eastAsia="Courier" w:hAnsi="Arial" w:cs="Arial"/>
          <w:i/>
          <w:color w:val="000000" w:themeColor="text1"/>
          <w:sz w:val="24"/>
          <w:szCs w:val="24"/>
        </w:rPr>
        <w:t xml:space="preserve"> Invisible</w:t>
      </w:r>
      <w:r w:rsidR="005D7FF3" w:rsidRPr="005D7FF3">
        <w:rPr>
          <w:rFonts w:ascii="Arial" w:eastAsia="Courier" w:hAnsi="Arial" w:cs="Arial"/>
          <w:color w:val="000000" w:themeColor="text1"/>
          <w:sz w:val="24"/>
          <w:szCs w:val="24"/>
        </w:rPr>
        <w:t xml:space="preserve">, written and performed </w:t>
      </w:r>
      <w:r w:rsidRPr="005D7FF3">
        <w:rPr>
          <w:rFonts w:ascii="Arial" w:eastAsia="Courier" w:hAnsi="Arial" w:cs="Arial"/>
          <w:b/>
          <w:color w:val="000000" w:themeColor="text1"/>
          <w:sz w:val="24"/>
          <w:szCs w:val="24"/>
        </w:rPr>
        <w:t xml:space="preserve"> </w:t>
      </w:r>
      <w:r w:rsidRPr="005D7FF3">
        <w:rPr>
          <w:rFonts w:ascii="Arial" w:eastAsia="Courier" w:hAnsi="Arial" w:cs="Arial"/>
          <w:color w:val="000000" w:themeColor="text1"/>
          <w:sz w:val="24"/>
          <w:szCs w:val="24"/>
        </w:rPr>
        <w:t xml:space="preserve">by </w:t>
      </w:r>
      <w:r w:rsidR="009A0340" w:rsidRPr="005D7FF3">
        <w:rPr>
          <w:rFonts w:ascii="Arial" w:eastAsia="Courier" w:hAnsi="Arial" w:cs="Arial"/>
          <w:color w:val="000000" w:themeColor="text1"/>
          <w:sz w:val="24"/>
          <w:szCs w:val="24"/>
        </w:rPr>
        <w:t>Nikhil Parmar</w:t>
      </w:r>
      <w:r w:rsidR="005D7FF3" w:rsidRPr="005D7FF3">
        <w:rPr>
          <w:rFonts w:ascii="Arial" w:eastAsia="Courier" w:hAnsi="Arial" w:cs="Arial"/>
          <w:color w:val="000000" w:themeColor="text1"/>
          <w:sz w:val="24"/>
          <w:szCs w:val="24"/>
        </w:rPr>
        <w:t>.  It has</w:t>
      </w:r>
      <w:r w:rsidR="007F5953">
        <w:rPr>
          <w:rFonts w:ascii="Arial" w:eastAsia="Courier" w:hAnsi="Arial" w:cs="Arial"/>
          <w:color w:val="000000" w:themeColor="text1"/>
          <w:sz w:val="24"/>
          <w:szCs w:val="24"/>
        </w:rPr>
        <w:t xml:space="preserve"> been directed by Georgia Green</w:t>
      </w:r>
      <w:r w:rsidR="005D7FF3" w:rsidRPr="005D7FF3">
        <w:rPr>
          <w:rFonts w:ascii="Arial" w:eastAsia="Courier" w:hAnsi="Arial" w:cs="Arial"/>
          <w:color w:val="000000" w:themeColor="text1"/>
          <w:sz w:val="24"/>
          <w:szCs w:val="24"/>
        </w:rPr>
        <w:t>.</w:t>
      </w:r>
    </w:p>
    <w:p w14:paraId="474AF229" w14:textId="77777777" w:rsidR="00166842" w:rsidRPr="005D7FF3" w:rsidRDefault="00166842" w:rsidP="0016684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99" w:line="360" w:lineRule="auto"/>
        <w:ind w:right="-52"/>
        <w:rPr>
          <w:rFonts w:ascii="Arial" w:eastAsia="Courier" w:hAnsi="Arial" w:cs="Arial"/>
          <w:color w:val="000000" w:themeColor="text1"/>
          <w:sz w:val="24"/>
          <w:szCs w:val="24"/>
        </w:rPr>
      </w:pPr>
      <w:r w:rsidRPr="005D7FF3">
        <w:rPr>
          <w:rFonts w:ascii="Arial" w:eastAsia="Courier" w:hAnsi="Arial" w:cs="Arial"/>
          <w:color w:val="000000" w:themeColor="text1"/>
          <w:sz w:val="24"/>
          <w:szCs w:val="24"/>
        </w:rPr>
        <w:t>The audio described perf</w:t>
      </w:r>
      <w:r w:rsidR="005D7FF3" w:rsidRPr="005D7FF3">
        <w:rPr>
          <w:rFonts w:ascii="Arial" w:eastAsia="Courier" w:hAnsi="Arial" w:cs="Arial"/>
          <w:color w:val="000000" w:themeColor="text1"/>
          <w:sz w:val="24"/>
          <w:szCs w:val="24"/>
        </w:rPr>
        <w:t>ormance will be on Saturday 9</w:t>
      </w:r>
      <w:r w:rsidR="005D7FF3" w:rsidRPr="005D7FF3">
        <w:rPr>
          <w:rFonts w:ascii="Arial" w:eastAsia="Courier" w:hAnsi="Arial" w:cs="Arial"/>
          <w:color w:val="000000" w:themeColor="text1"/>
          <w:sz w:val="24"/>
          <w:szCs w:val="24"/>
          <w:vertAlign w:val="superscript"/>
        </w:rPr>
        <w:t>th</w:t>
      </w:r>
      <w:r w:rsidR="005D7FF3" w:rsidRPr="005D7FF3">
        <w:rPr>
          <w:rFonts w:ascii="Arial" w:eastAsia="Courier" w:hAnsi="Arial" w:cs="Arial"/>
          <w:color w:val="000000" w:themeColor="text1"/>
          <w:sz w:val="24"/>
          <w:szCs w:val="24"/>
        </w:rPr>
        <w:t xml:space="preserve"> July. </w:t>
      </w:r>
    </w:p>
    <w:p w14:paraId="2138D8DA" w14:textId="77777777" w:rsidR="00166842" w:rsidRPr="005D7FF3" w:rsidRDefault="00166842" w:rsidP="0016684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99" w:line="360" w:lineRule="auto"/>
        <w:ind w:right="-52"/>
        <w:rPr>
          <w:rFonts w:ascii="Arial" w:eastAsia="Courier" w:hAnsi="Arial" w:cs="Arial"/>
          <w:color w:val="000000" w:themeColor="text1"/>
          <w:sz w:val="24"/>
          <w:szCs w:val="24"/>
        </w:rPr>
      </w:pPr>
      <w:r w:rsidRPr="005D7FF3">
        <w:rPr>
          <w:rFonts w:ascii="Arial" w:eastAsia="Courier" w:hAnsi="Arial" w:cs="Arial"/>
          <w:color w:val="000000" w:themeColor="text1"/>
          <w:sz w:val="24"/>
          <w:szCs w:val="24"/>
        </w:rPr>
        <w:t>The</w:t>
      </w:r>
      <w:r w:rsidR="005D7FF3" w:rsidRPr="005D7FF3">
        <w:rPr>
          <w:rFonts w:ascii="Arial" w:eastAsia="Courier" w:hAnsi="Arial" w:cs="Arial"/>
          <w:color w:val="000000" w:themeColor="text1"/>
          <w:sz w:val="24"/>
          <w:szCs w:val="24"/>
        </w:rPr>
        <w:t>re will be a touch tour at 7</w:t>
      </w:r>
      <w:r w:rsidRPr="005D7FF3">
        <w:rPr>
          <w:rFonts w:ascii="Arial" w:eastAsia="Courier" w:hAnsi="Arial" w:cs="Arial"/>
          <w:color w:val="000000" w:themeColor="text1"/>
          <w:sz w:val="24"/>
          <w:szCs w:val="24"/>
        </w:rPr>
        <w:t>pm. T</w:t>
      </w:r>
      <w:r w:rsidR="005D7FF3" w:rsidRPr="005D7FF3">
        <w:rPr>
          <w:rFonts w:ascii="Arial" w:eastAsia="Courier" w:hAnsi="Arial" w:cs="Arial"/>
          <w:color w:val="000000" w:themeColor="text1"/>
          <w:sz w:val="24"/>
          <w:szCs w:val="24"/>
        </w:rPr>
        <w:t>he preshow notes will begin at 7.45</w:t>
      </w:r>
      <w:r w:rsidRPr="005D7FF3">
        <w:rPr>
          <w:rFonts w:ascii="Arial" w:eastAsia="Courier" w:hAnsi="Arial" w:cs="Arial"/>
          <w:color w:val="000000" w:themeColor="text1"/>
          <w:sz w:val="24"/>
          <w:szCs w:val="24"/>
        </w:rPr>
        <w:t xml:space="preserve">  and the performance itself at </w:t>
      </w:r>
      <w:r w:rsidR="005D7FF3" w:rsidRPr="005D7FF3">
        <w:rPr>
          <w:rFonts w:ascii="Arial" w:eastAsia="Courier" w:hAnsi="Arial" w:cs="Arial"/>
          <w:color w:val="000000" w:themeColor="text1"/>
          <w:sz w:val="24"/>
          <w:szCs w:val="24"/>
        </w:rPr>
        <w:t>8</w:t>
      </w:r>
      <w:r w:rsidRPr="005D7FF3">
        <w:rPr>
          <w:rFonts w:ascii="Arial" w:eastAsia="Courier" w:hAnsi="Arial" w:cs="Arial"/>
          <w:color w:val="000000" w:themeColor="text1"/>
          <w:sz w:val="24"/>
          <w:szCs w:val="24"/>
        </w:rPr>
        <w:t xml:space="preserve">pm.  </w:t>
      </w:r>
    </w:p>
    <w:p w14:paraId="1CE3E163" w14:textId="77777777" w:rsidR="00166842" w:rsidRPr="005D7FF3" w:rsidRDefault="00166842" w:rsidP="0016684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99" w:line="360" w:lineRule="auto"/>
        <w:ind w:right="-52"/>
        <w:rPr>
          <w:rFonts w:ascii="Arial" w:eastAsia="Courier" w:hAnsi="Arial" w:cs="Arial"/>
          <w:color w:val="000000" w:themeColor="text1"/>
          <w:sz w:val="24"/>
          <w:szCs w:val="24"/>
        </w:rPr>
      </w:pPr>
      <w:r w:rsidRPr="005D7FF3">
        <w:rPr>
          <w:rFonts w:ascii="Arial" w:eastAsia="Courier" w:hAnsi="Arial" w:cs="Arial"/>
          <w:color w:val="000000" w:themeColor="text1"/>
          <w:sz w:val="24"/>
          <w:szCs w:val="24"/>
        </w:rPr>
        <w:t xml:space="preserve">The performance lasts </w:t>
      </w:r>
      <w:r w:rsidR="008203CB">
        <w:rPr>
          <w:rFonts w:ascii="Arial" w:eastAsia="Courier" w:hAnsi="Arial" w:cs="Arial"/>
          <w:color w:val="000000" w:themeColor="text1"/>
          <w:sz w:val="24"/>
          <w:szCs w:val="24"/>
        </w:rPr>
        <w:t xml:space="preserve">for approximately </w:t>
      </w:r>
      <w:r w:rsidR="005D7FF3" w:rsidRPr="005D7FF3">
        <w:rPr>
          <w:rFonts w:ascii="Arial" w:eastAsia="Courier" w:hAnsi="Arial" w:cs="Arial"/>
          <w:color w:val="000000" w:themeColor="text1"/>
          <w:sz w:val="24"/>
          <w:szCs w:val="24"/>
        </w:rPr>
        <w:t>1 hour and 5 minutes without an interval and the</w:t>
      </w:r>
      <w:r w:rsidRPr="005D7FF3">
        <w:rPr>
          <w:rFonts w:ascii="Arial" w:eastAsia="Courier" w:hAnsi="Arial" w:cs="Arial"/>
          <w:color w:val="000000" w:themeColor="text1"/>
          <w:sz w:val="24"/>
          <w:szCs w:val="24"/>
        </w:rPr>
        <w:t xml:space="preserve"> describer will be me, Di Langford.</w:t>
      </w:r>
    </w:p>
    <w:p w14:paraId="6D4A63A9" w14:textId="77777777" w:rsidR="005D7FF3" w:rsidRPr="005D7FF3" w:rsidRDefault="009A0340" w:rsidP="005D7FF3">
      <w:pPr>
        <w:pStyle w:val="NormalWeb"/>
        <w:shd w:val="clear" w:color="auto" w:fill="FFFFFF"/>
        <w:spacing w:line="360" w:lineRule="auto"/>
        <w:rPr>
          <w:sz w:val="24"/>
          <w:szCs w:val="24"/>
        </w:rPr>
      </w:pPr>
      <w:r w:rsidRPr="005D7FF3">
        <w:rPr>
          <w:rFonts w:ascii="Arial" w:hAnsi="Arial" w:cs="Arial"/>
          <w:i/>
          <w:iCs/>
          <w:sz w:val="24"/>
          <w:szCs w:val="24"/>
        </w:rPr>
        <w:t xml:space="preserve">Invisible </w:t>
      </w:r>
      <w:r w:rsidR="00280E77">
        <w:rPr>
          <w:rFonts w:ascii="Arial" w:hAnsi="Arial" w:cs="Arial"/>
          <w:sz w:val="24"/>
          <w:szCs w:val="24"/>
        </w:rPr>
        <w:t>is a one man show cente</w:t>
      </w:r>
      <w:r w:rsidRPr="005D7FF3">
        <w:rPr>
          <w:rFonts w:ascii="Arial" w:hAnsi="Arial" w:cs="Arial"/>
          <w:sz w:val="24"/>
          <w:szCs w:val="24"/>
        </w:rPr>
        <w:t xml:space="preserve">ring </w:t>
      </w:r>
      <w:r w:rsidR="005D7FF3" w:rsidRPr="005D7FF3">
        <w:rPr>
          <w:rFonts w:ascii="Arial" w:hAnsi="Arial" w:cs="Arial"/>
          <w:sz w:val="24"/>
          <w:szCs w:val="24"/>
        </w:rPr>
        <w:t xml:space="preserve">on </w:t>
      </w:r>
      <w:r w:rsidRPr="005D7FF3">
        <w:rPr>
          <w:rFonts w:ascii="Arial" w:hAnsi="Arial" w:cs="Arial"/>
          <w:sz w:val="24"/>
          <w:szCs w:val="24"/>
        </w:rPr>
        <w:t xml:space="preserve">the life of Zayan. He is a struggling actor and newly separated father of a little girl named Sienna.  Discovering his ex-girlfriend is now engaged to his successful classmate exacerbates his self-destructive tendencies like deciding to deal drugs for money instead of attending his auditions. </w:t>
      </w:r>
    </w:p>
    <w:p w14:paraId="59DE3C49" w14:textId="77777777" w:rsidR="009A0340" w:rsidRDefault="009A0340" w:rsidP="004716DC">
      <w:pPr>
        <w:pStyle w:val="NormalWeb"/>
        <w:shd w:val="clear" w:color="auto" w:fill="FFFFFF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D7FF3">
        <w:rPr>
          <w:rFonts w:ascii="Arial" w:hAnsi="Arial" w:cs="Arial"/>
          <w:sz w:val="24"/>
          <w:szCs w:val="24"/>
        </w:rPr>
        <w:t xml:space="preserve">The play explores what it means to feel invisible amongst your loved ones and wider society from the perspective of a person of colour. It explores the idea of how being “othered” in a society can further contribute to this feeling. </w:t>
      </w:r>
      <w:r w:rsidR="005D7FF3" w:rsidRPr="005D7FF3">
        <w:rPr>
          <w:sz w:val="24"/>
          <w:szCs w:val="24"/>
        </w:rPr>
        <w:t xml:space="preserve"> </w:t>
      </w:r>
      <w:r w:rsidRPr="005D7FF3">
        <w:rPr>
          <w:rFonts w:ascii="Arial" w:hAnsi="Arial" w:cs="Arial"/>
          <w:sz w:val="24"/>
          <w:szCs w:val="24"/>
        </w:rPr>
        <w:t xml:space="preserve">As Zayan attempts to find a solution to feeling invisible, he is driven to acts of violence and desperation. </w:t>
      </w:r>
    </w:p>
    <w:p w14:paraId="3DBB99F5" w14:textId="77777777" w:rsidR="007F5953" w:rsidRPr="005D7FF3" w:rsidRDefault="007F5953" w:rsidP="004716DC">
      <w:pPr>
        <w:pStyle w:val="NormalWeb"/>
        <w:shd w:val="clear" w:color="auto" w:fill="FFFFFF"/>
        <w:spacing w:line="360" w:lineRule="auto"/>
        <w:contextualSpacing/>
        <w:rPr>
          <w:sz w:val="24"/>
          <w:szCs w:val="24"/>
        </w:rPr>
      </w:pPr>
    </w:p>
    <w:p w14:paraId="610E12E2" w14:textId="77777777" w:rsidR="009A0340" w:rsidRPr="00DC2949" w:rsidRDefault="00DC2949" w:rsidP="004716DC">
      <w:pPr>
        <w:pStyle w:val="NormalWeb"/>
        <w:shd w:val="clear" w:color="auto" w:fill="FFFFFF"/>
        <w:spacing w:line="360" w:lineRule="auto"/>
        <w:contextualSpacing/>
        <w:rPr>
          <w:sz w:val="24"/>
          <w:szCs w:val="24"/>
        </w:rPr>
      </w:pPr>
      <w:r w:rsidRPr="00DC2949">
        <w:rPr>
          <w:rFonts w:ascii="Arial" w:hAnsi="Arial" w:cs="Arial"/>
          <w:bCs/>
          <w:sz w:val="24"/>
          <w:szCs w:val="24"/>
        </w:rPr>
        <w:t>Please be aware that the play contains:</w:t>
      </w:r>
      <w:r w:rsidR="009A0340" w:rsidRPr="00DC2949">
        <w:rPr>
          <w:rFonts w:ascii="Arial" w:hAnsi="Arial" w:cs="Arial"/>
          <w:bCs/>
          <w:sz w:val="24"/>
          <w:szCs w:val="24"/>
        </w:rPr>
        <w:t xml:space="preserve"> </w:t>
      </w:r>
    </w:p>
    <w:p w14:paraId="73F761DB" w14:textId="77777777" w:rsidR="009A0340" w:rsidRPr="005D7FF3" w:rsidRDefault="00DC2949" w:rsidP="004716DC">
      <w:pPr>
        <w:pStyle w:val="NormalWeb"/>
        <w:shd w:val="clear" w:color="auto" w:fill="FFFFFF"/>
        <w:spacing w:line="360" w:lineRule="auto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A0340" w:rsidRPr="005D7FF3">
        <w:rPr>
          <w:rFonts w:ascii="Arial" w:hAnsi="Arial" w:cs="Arial"/>
          <w:sz w:val="24"/>
          <w:szCs w:val="24"/>
        </w:rPr>
        <w:t xml:space="preserve"> use of strong language throughout </w:t>
      </w:r>
    </w:p>
    <w:p w14:paraId="74721520" w14:textId="77777777" w:rsidR="009A0340" w:rsidRPr="005D7FF3" w:rsidRDefault="009A0340" w:rsidP="004716DC">
      <w:pPr>
        <w:pStyle w:val="NormalWeb"/>
        <w:shd w:val="clear" w:color="auto" w:fill="FFFFFF"/>
        <w:spacing w:line="360" w:lineRule="auto"/>
        <w:contextualSpacing/>
        <w:rPr>
          <w:sz w:val="24"/>
          <w:szCs w:val="24"/>
        </w:rPr>
      </w:pPr>
      <w:r w:rsidRPr="005D7FF3">
        <w:rPr>
          <w:rFonts w:ascii="Arial" w:hAnsi="Arial" w:cs="Arial"/>
          <w:sz w:val="24"/>
          <w:szCs w:val="24"/>
        </w:rPr>
        <w:t xml:space="preserve">Descriptions of violence and blood </w:t>
      </w:r>
    </w:p>
    <w:p w14:paraId="57A17585" w14:textId="77777777" w:rsidR="009A0340" w:rsidRPr="005D7FF3" w:rsidRDefault="009A0340" w:rsidP="004716DC">
      <w:pPr>
        <w:pStyle w:val="NormalWeb"/>
        <w:shd w:val="clear" w:color="auto" w:fill="FFFFFF"/>
        <w:spacing w:line="360" w:lineRule="auto"/>
        <w:contextualSpacing/>
        <w:rPr>
          <w:sz w:val="24"/>
          <w:szCs w:val="24"/>
        </w:rPr>
      </w:pPr>
      <w:r w:rsidRPr="005D7FF3">
        <w:rPr>
          <w:rFonts w:ascii="Arial" w:hAnsi="Arial" w:cs="Arial"/>
          <w:sz w:val="24"/>
          <w:szCs w:val="24"/>
        </w:rPr>
        <w:t xml:space="preserve">Themes of racism and Islamophobia </w:t>
      </w:r>
    </w:p>
    <w:p w14:paraId="682643C2" w14:textId="77777777" w:rsidR="009A0340" w:rsidRPr="005D7FF3" w:rsidRDefault="009A0340" w:rsidP="004716DC">
      <w:pPr>
        <w:pStyle w:val="NormalWeb"/>
        <w:shd w:val="clear" w:color="auto" w:fill="FFFFFF"/>
        <w:spacing w:line="360" w:lineRule="auto"/>
        <w:contextualSpacing/>
        <w:rPr>
          <w:sz w:val="24"/>
          <w:szCs w:val="24"/>
        </w:rPr>
      </w:pPr>
      <w:r w:rsidRPr="005D7FF3">
        <w:rPr>
          <w:rFonts w:ascii="Arial" w:hAnsi="Arial" w:cs="Arial"/>
          <w:sz w:val="24"/>
          <w:szCs w:val="24"/>
        </w:rPr>
        <w:t xml:space="preserve">References to and discussion of drug dealing </w:t>
      </w:r>
    </w:p>
    <w:p w14:paraId="1F025E84" w14:textId="77777777" w:rsidR="009A0340" w:rsidRPr="005D7FF3" w:rsidRDefault="009A0340" w:rsidP="004716DC">
      <w:pPr>
        <w:pStyle w:val="NormalWeb"/>
        <w:shd w:val="clear" w:color="auto" w:fill="FFFFFF"/>
        <w:spacing w:line="360" w:lineRule="auto"/>
        <w:contextualSpacing/>
        <w:rPr>
          <w:sz w:val="24"/>
          <w:szCs w:val="24"/>
        </w:rPr>
      </w:pPr>
      <w:r w:rsidRPr="005D7FF3">
        <w:rPr>
          <w:rFonts w:ascii="Arial" w:hAnsi="Arial" w:cs="Arial"/>
          <w:sz w:val="24"/>
          <w:szCs w:val="24"/>
        </w:rPr>
        <w:t xml:space="preserve">Discussion of chronic illness and grief </w:t>
      </w:r>
    </w:p>
    <w:p w14:paraId="38F0BD27" w14:textId="77777777" w:rsidR="009A0340" w:rsidRPr="005D7FF3" w:rsidRDefault="00260BF1" w:rsidP="004716DC">
      <w:pPr>
        <w:pStyle w:val="NormalWeb"/>
        <w:shd w:val="clear" w:color="auto" w:fill="FFFFFF"/>
        <w:spacing w:line="360" w:lineRule="auto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d</w:t>
      </w:r>
      <w:r w:rsidR="009A0340" w:rsidRPr="005D7FF3">
        <w:rPr>
          <w:rFonts w:ascii="Arial" w:hAnsi="Arial" w:cs="Arial"/>
          <w:sz w:val="24"/>
          <w:szCs w:val="24"/>
        </w:rPr>
        <w:t xml:space="preserve">iscussion of extremism and fundamentalism </w:t>
      </w:r>
    </w:p>
    <w:p w14:paraId="06955AC9" w14:textId="77777777" w:rsidR="009A0340" w:rsidRPr="005D7FF3" w:rsidRDefault="004716DC" w:rsidP="004716DC">
      <w:pPr>
        <w:pStyle w:val="NormalWeb"/>
        <w:shd w:val="clear" w:color="auto" w:fill="FFFFFF"/>
        <w:spacing w:line="360" w:lineRule="auto"/>
        <w:contextualSpacing/>
        <w:rPr>
          <w:sz w:val="24"/>
          <w:szCs w:val="24"/>
        </w:rPr>
      </w:pPr>
      <w:r w:rsidRPr="004716DC">
        <w:rPr>
          <w:rFonts w:ascii="Arial" w:hAnsi="Arial" w:cs="Arial"/>
          <w:bCs/>
          <w:sz w:val="24"/>
          <w:szCs w:val="24"/>
        </w:rPr>
        <w:t>The production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C2949" w:rsidRPr="00DC2949">
        <w:rPr>
          <w:rFonts w:ascii="Arial" w:hAnsi="Arial" w:cs="Arial"/>
          <w:bCs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c</w:t>
      </w:r>
      <w:r w:rsidR="009A0340" w:rsidRPr="005D7FF3">
        <w:rPr>
          <w:rFonts w:ascii="Arial" w:hAnsi="Arial" w:cs="Arial"/>
          <w:sz w:val="24"/>
          <w:szCs w:val="24"/>
        </w:rPr>
        <w:t xml:space="preserve">ontains the use of loud noises including high frequency sounds </w:t>
      </w:r>
      <w:r>
        <w:rPr>
          <w:rFonts w:ascii="Arial" w:hAnsi="Arial" w:cs="Arial"/>
          <w:sz w:val="24"/>
          <w:szCs w:val="24"/>
        </w:rPr>
        <w:t xml:space="preserve">and may </w:t>
      </w:r>
      <w:r w:rsidR="009A0340" w:rsidRPr="005D7FF3">
        <w:rPr>
          <w:rFonts w:ascii="Arial" w:hAnsi="Arial" w:cs="Arial"/>
          <w:sz w:val="24"/>
          <w:szCs w:val="24"/>
        </w:rPr>
        <w:t xml:space="preserve">contain flashing lights and haze effects. </w:t>
      </w:r>
    </w:p>
    <w:p w14:paraId="2AC88DCA" w14:textId="77777777" w:rsidR="00704CC4" w:rsidRDefault="00704CC4" w:rsidP="004716D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Set</w:t>
      </w:r>
    </w:p>
    <w:p w14:paraId="6AF43DC5" w14:textId="5F149361" w:rsidR="00704CC4" w:rsidRDefault="00704CC4" w:rsidP="004716D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production takes place in the small studio theatre, with the audience arranged on three sides.  The </w:t>
      </w:r>
      <w:r w:rsidR="008503E8">
        <w:rPr>
          <w:rFonts w:ascii="Arial" w:hAnsi="Arial" w:cs="Arial"/>
        </w:rPr>
        <w:t xml:space="preserve">set is </w:t>
      </w:r>
      <w:r>
        <w:rPr>
          <w:rFonts w:ascii="Arial" w:hAnsi="Arial" w:cs="Arial"/>
        </w:rPr>
        <w:t>simple</w:t>
      </w:r>
      <w:r w:rsidR="008503E8">
        <w:rPr>
          <w:rFonts w:ascii="Arial" w:hAnsi="Arial" w:cs="Arial"/>
        </w:rPr>
        <w:t xml:space="preserve"> and </w:t>
      </w:r>
      <w:r w:rsidR="005A4460">
        <w:rPr>
          <w:rFonts w:ascii="Arial" w:hAnsi="Arial" w:cs="Arial"/>
        </w:rPr>
        <w:t>does not change</w:t>
      </w:r>
      <w:r w:rsidR="008503E8">
        <w:rPr>
          <w:rFonts w:ascii="Arial" w:hAnsi="Arial" w:cs="Arial"/>
        </w:rPr>
        <w:t xml:space="preserve">.  </w:t>
      </w:r>
      <w:r w:rsidR="005A4460">
        <w:rPr>
          <w:rFonts w:ascii="Arial" w:hAnsi="Arial" w:cs="Arial"/>
        </w:rPr>
        <w:t xml:space="preserve">In the centre at the back </w:t>
      </w:r>
      <w:r w:rsidR="000114F5">
        <w:rPr>
          <w:rFonts w:ascii="Arial" w:hAnsi="Arial" w:cs="Arial"/>
        </w:rPr>
        <w:t xml:space="preserve">are two sections of </w:t>
      </w:r>
      <w:r w:rsidR="00A12F73">
        <w:rPr>
          <w:rFonts w:ascii="Arial" w:hAnsi="Arial" w:cs="Arial"/>
        </w:rPr>
        <w:t>wall</w:t>
      </w:r>
      <w:r w:rsidR="00DC2949">
        <w:rPr>
          <w:rFonts w:ascii="Arial" w:hAnsi="Arial" w:cs="Arial"/>
        </w:rPr>
        <w:t xml:space="preserve"> </w:t>
      </w:r>
      <w:r w:rsidR="000114F5">
        <w:rPr>
          <w:rFonts w:ascii="Arial" w:hAnsi="Arial" w:cs="Arial"/>
        </w:rPr>
        <w:t xml:space="preserve">of </w:t>
      </w:r>
      <w:r w:rsidR="000E5F0B">
        <w:rPr>
          <w:rFonts w:ascii="Arial" w:hAnsi="Arial" w:cs="Arial"/>
        </w:rPr>
        <w:t xml:space="preserve">pinky grey </w:t>
      </w:r>
      <w:r w:rsidR="000114F5">
        <w:rPr>
          <w:rFonts w:ascii="Arial" w:hAnsi="Arial" w:cs="Arial"/>
        </w:rPr>
        <w:t xml:space="preserve">brick, </w:t>
      </w:r>
      <w:r w:rsidR="00DC2949">
        <w:rPr>
          <w:rFonts w:ascii="Arial" w:hAnsi="Arial" w:cs="Arial"/>
        </w:rPr>
        <w:t>standing</w:t>
      </w:r>
      <w:r w:rsidR="00A12F73">
        <w:rPr>
          <w:rFonts w:ascii="Arial" w:hAnsi="Arial" w:cs="Arial"/>
        </w:rPr>
        <w:t xml:space="preserve"> </w:t>
      </w:r>
      <w:r w:rsidR="00260BF1">
        <w:rPr>
          <w:rFonts w:ascii="Arial" w:hAnsi="Arial" w:cs="Arial"/>
        </w:rPr>
        <w:t xml:space="preserve">together, </w:t>
      </w:r>
      <w:r w:rsidR="00A12F73">
        <w:rPr>
          <w:rFonts w:ascii="Arial" w:hAnsi="Arial" w:cs="Arial"/>
        </w:rPr>
        <w:t xml:space="preserve">each </w:t>
      </w:r>
      <w:r w:rsidR="00055842">
        <w:rPr>
          <w:rFonts w:ascii="Arial" w:hAnsi="Arial" w:cs="Arial"/>
        </w:rPr>
        <w:t xml:space="preserve">about a metre wide and </w:t>
      </w:r>
      <w:bookmarkStart w:id="0" w:name="_GoBack"/>
      <w:bookmarkEnd w:id="0"/>
      <w:r w:rsidR="00055842">
        <w:rPr>
          <w:rFonts w:ascii="Arial" w:hAnsi="Arial" w:cs="Arial"/>
        </w:rPr>
        <w:t xml:space="preserve">2.5 metres tall and </w:t>
      </w:r>
      <w:r w:rsidR="00A12F73">
        <w:rPr>
          <w:rFonts w:ascii="Arial" w:hAnsi="Arial" w:cs="Arial"/>
        </w:rPr>
        <w:t>shaped at the top like a pitched roof.</w:t>
      </w:r>
      <w:r w:rsidR="00EA33D1">
        <w:rPr>
          <w:rFonts w:ascii="Arial" w:hAnsi="Arial" w:cs="Arial"/>
        </w:rPr>
        <w:t xml:space="preserve"> The surface of the wall has a </w:t>
      </w:r>
      <w:r w:rsidR="000E5F0B">
        <w:rPr>
          <w:rFonts w:ascii="Arial" w:hAnsi="Arial" w:cs="Arial"/>
        </w:rPr>
        <w:t>s</w:t>
      </w:r>
      <w:r w:rsidR="00280E77">
        <w:rPr>
          <w:rFonts w:ascii="Arial" w:hAnsi="Arial" w:cs="Arial"/>
        </w:rPr>
        <w:t>l</w:t>
      </w:r>
      <w:r w:rsidR="000E5F0B">
        <w:rPr>
          <w:rFonts w:ascii="Arial" w:hAnsi="Arial" w:cs="Arial"/>
        </w:rPr>
        <w:t xml:space="preserve">ight sheen as if it is made in </w:t>
      </w:r>
      <w:r w:rsidR="00280E77">
        <w:rPr>
          <w:rFonts w:ascii="Arial" w:hAnsi="Arial" w:cs="Arial"/>
        </w:rPr>
        <w:t xml:space="preserve">one piece, rather than </w:t>
      </w:r>
      <w:r w:rsidR="000E5F0B">
        <w:rPr>
          <w:rFonts w:ascii="Arial" w:hAnsi="Arial" w:cs="Arial"/>
        </w:rPr>
        <w:t xml:space="preserve">from </w:t>
      </w:r>
      <w:r w:rsidR="00280E77">
        <w:rPr>
          <w:rFonts w:ascii="Arial" w:hAnsi="Arial" w:cs="Arial"/>
        </w:rPr>
        <w:t xml:space="preserve">individual bricks. </w:t>
      </w:r>
      <w:r w:rsidR="00A12F73">
        <w:rPr>
          <w:rFonts w:ascii="Arial" w:hAnsi="Arial" w:cs="Arial"/>
        </w:rPr>
        <w:t xml:space="preserve">The section on the </w:t>
      </w:r>
      <w:r w:rsidR="00A12F73">
        <w:rPr>
          <w:rFonts w:ascii="Arial" w:hAnsi="Arial" w:cs="Arial"/>
        </w:rPr>
        <w:lastRenderedPageBreak/>
        <w:t xml:space="preserve">right </w:t>
      </w:r>
      <w:r w:rsidR="00DC2949">
        <w:rPr>
          <w:rFonts w:ascii="Arial" w:hAnsi="Arial" w:cs="Arial"/>
        </w:rPr>
        <w:t xml:space="preserve">is set at a slight angle and </w:t>
      </w:r>
      <w:r w:rsidR="00A12F73">
        <w:rPr>
          <w:rFonts w:ascii="Arial" w:hAnsi="Arial" w:cs="Arial"/>
        </w:rPr>
        <w:t>contains a</w:t>
      </w:r>
      <w:r w:rsidR="00280E77">
        <w:rPr>
          <w:rFonts w:ascii="Arial" w:hAnsi="Arial" w:cs="Arial"/>
        </w:rPr>
        <w:t xml:space="preserve"> plain white door which is standing slightly open as we enter the </w:t>
      </w:r>
      <w:r w:rsidR="00A12F73">
        <w:rPr>
          <w:rFonts w:ascii="Arial" w:hAnsi="Arial" w:cs="Arial"/>
        </w:rPr>
        <w:t xml:space="preserve">studio. </w:t>
      </w:r>
      <w:r w:rsidR="00280E77">
        <w:rPr>
          <w:rFonts w:ascii="Arial" w:hAnsi="Arial" w:cs="Arial"/>
        </w:rPr>
        <w:t xml:space="preserve"> </w:t>
      </w:r>
      <w:r w:rsidR="00DC2949">
        <w:rPr>
          <w:rFonts w:ascii="Arial" w:hAnsi="Arial" w:cs="Arial"/>
        </w:rPr>
        <w:t>A low, rectangular wooden box stands at the foot of the central section of brick wall. To the left of</w:t>
      </w:r>
      <w:r w:rsidR="008503E8">
        <w:rPr>
          <w:rFonts w:ascii="Arial" w:hAnsi="Arial" w:cs="Arial"/>
        </w:rPr>
        <w:t xml:space="preserve"> </w:t>
      </w:r>
      <w:r w:rsidR="00DC2949">
        <w:rPr>
          <w:rFonts w:ascii="Arial" w:hAnsi="Arial" w:cs="Arial"/>
        </w:rPr>
        <w:t>this wall</w:t>
      </w:r>
      <w:r w:rsidR="00A12F73">
        <w:rPr>
          <w:rFonts w:ascii="Arial" w:hAnsi="Arial" w:cs="Arial"/>
        </w:rPr>
        <w:t xml:space="preserve"> and partially behind it </w:t>
      </w:r>
      <w:r w:rsidR="008503E8">
        <w:rPr>
          <w:rFonts w:ascii="Arial" w:hAnsi="Arial" w:cs="Arial"/>
        </w:rPr>
        <w:t>is a vertical space about half</w:t>
      </w:r>
      <w:r w:rsidR="00A12F73">
        <w:rPr>
          <w:rFonts w:ascii="Arial" w:hAnsi="Arial" w:cs="Arial"/>
        </w:rPr>
        <w:t xml:space="preserve"> a metre wide with four panels</w:t>
      </w:r>
      <w:r w:rsidR="008503E8">
        <w:rPr>
          <w:rFonts w:ascii="Arial" w:hAnsi="Arial" w:cs="Arial"/>
        </w:rPr>
        <w:t xml:space="preserve"> of </w:t>
      </w:r>
      <w:r w:rsidR="00A12F73">
        <w:rPr>
          <w:rFonts w:ascii="Arial" w:hAnsi="Arial" w:cs="Arial"/>
        </w:rPr>
        <w:t>translucent</w:t>
      </w:r>
      <w:r w:rsidR="00260BF1">
        <w:rPr>
          <w:rFonts w:ascii="Arial" w:hAnsi="Arial" w:cs="Arial"/>
        </w:rPr>
        <w:t>,</w:t>
      </w:r>
      <w:r w:rsidR="00A12F73">
        <w:rPr>
          <w:rFonts w:ascii="Arial" w:hAnsi="Arial" w:cs="Arial"/>
        </w:rPr>
        <w:t xml:space="preserve"> </w:t>
      </w:r>
      <w:r w:rsidR="008503E8">
        <w:rPr>
          <w:rFonts w:ascii="Arial" w:hAnsi="Arial" w:cs="Arial"/>
        </w:rPr>
        <w:t xml:space="preserve">ribbed plastic sheeting arranged at </w:t>
      </w:r>
      <w:r w:rsidR="00D93771">
        <w:rPr>
          <w:rFonts w:ascii="Arial" w:hAnsi="Arial" w:cs="Arial"/>
        </w:rPr>
        <w:t>a zig zag angle</w:t>
      </w:r>
      <w:r w:rsidR="008503E8">
        <w:rPr>
          <w:rFonts w:ascii="Arial" w:hAnsi="Arial" w:cs="Arial"/>
        </w:rPr>
        <w:t xml:space="preserve"> down the length of it.  These serve to reflect different lighting effect</w:t>
      </w:r>
      <w:r w:rsidR="005A4460">
        <w:rPr>
          <w:rFonts w:ascii="Arial" w:hAnsi="Arial" w:cs="Arial"/>
        </w:rPr>
        <w:t xml:space="preserve">s which accompany the action. </w:t>
      </w:r>
      <w:r w:rsidR="00C051CB">
        <w:rPr>
          <w:rFonts w:ascii="Arial" w:hAnsi="Arial" w:cs="Arial"/>
        </w:rPr>
        <w:t>There are no props.</w:t>
      </w:r>
    </w:p>
    <w:p w14:paraId="36F2A208" w14:textId="77777777" w:rsidR="00D93771" w:rsidRDefault="00D93771" w:rsidP="004716DC">
      <w:pPr>
        <w:spacing w:line="360" w:lineRule="auto"/>
        <w:contextualSpacing/>
        <w:rPr>
          <w:rFonts w:ascii="Arial" w:hAnsi="Arial" w:cs="Arial"/>
        </w:rPr>
      </w:pPr>
    </w:p>
    <w:p w14:paraId="153EE34D" w14:textId="77777777" w:rsidR="009A0340" w:rsidRPr="004716DC" w:rsidRDefault="004716DC" w:rsidP="004716DC">
      <w:pPr>
        <w:spacing w:line="360" w:lineRule="auto"/>
        <w:contextualSpacing/>
        <w:rPr>
          <w:rFonts w:ascii="Arial" w:hAnsi="Arial" w:cs="Arial"/>
        </w:rPr>
      </w:pPr>
      <w:r w:rsidRPr="004716DC">
        <w:rPr>
          <w:rFonts w:ascii="Arial" w:hAnsi="Arial" w:cs="Arial"/>
        </w:rPr>
        <w:t>Cast</w:t>
      </w:r>
    </w:p>
    <w:p w14:paraId="28A2C502" w14:textId="22F428EA" w:rsidR="004716DC" w:rsidRDefault="004716DC" w:rsidP="004716DC">
      <w:pPr>
        <w:spacing w:line="360" w:lineRule="auto"/>
        <w:contextualSpacing/>
        <w:rPr>
          <w:rFonts w:ascii="Arial" w:hAnsi="Arial" w:cs="Arial"/>
        </w:rPr>
      </w:pPr>
      <w:r w:rsidRPr="004716DC">
        <w:rPr>
          <w:rFonts w:ascii="Arial" w:hAnsi="Arial" w:cs="Arial"/>
        </w:rPr>
        <w:t>There is one performer who is also the a</w:t>
      </w:r>
      <w:r>
        <w:rPr>
          <w:rFonts w:ascii="Arial" w:hAnsi="Arial" w:cs="Arial"/>
        </w:rPr>
        <w:t>u</w:t>
      </w:r>
      <w:r w:rsidRPr="004716DC">
        <w:rPr>
          <w:rFonts w:ascii="Arial" w:hAnsi="Arial" w:cs="Arial"/>
        </w:rPr>
        <w:t>thor of the play</w:t>
      </w:r>
      <w:r>
        <w:rPr>
          <w:rFonts w:ascii="Arial" w:hAnsi="Arial" w:cs="Arial"/>
        </w:rPr>
        <w:t>.  Ni</w:t>
      </w:r>
      <w:r w:rsidR="000114F5">
        <w:rPr>
          <w:rFonts w:ascii="Arial" w:hAnsi="Arial" w:cs="Arial"/>
        </w:rPr>
        <w:t>khil Parmar is a British Indian</w:t>
      </w:r>
      <w:r w:rsidR="007F595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ctor.</w:t>
      </w:r>
      <w:r w:rsidR="007F5953">
        <w:rPr>
          <w:rFonts w:ascii="Arial" w:hAnsi="Arial" w:cs="Arial"/>
        </w:rPr>
        <w:t xml:space="preserve">  Despite being the only person on th</w:t>
      </w:r>
      <w:r w:rsidR="00C051CB">
        <w:rPr>
          <w:rFonts w:ascii="Arial" w:hAnsi="Arial" w:cs="Arial"/>
        </w:rPr>
        <w:t>e stage he is</w:t>
      </w:r>
      <w:r w:rsidR="007F5953">
        <w:rPr>
          <w:rFonts w:ascii="Arial" w:hAnsi="Arial" w:cs="Arial"/>
        </w:rPr>
        <w:t xml:space="preserve"> </w:t>
      </w:r>
      <w:r w:rsidR="00C051CB">
        <w:rPr>
          <w:rFonts w:ascii="Arial" w:hAnsi="Arial" w:cs="Arial"/>
        </w:rPr>
        <w:t xml:space="preserve">able </w:t>
      </w:r>
      <w:r w:rsidR="00260BF1">
        <w:rPr>
          <w:rFonts w:ascii="Arial" w:hAnsi="Arial" w:cs="Arial"/>
        </w:rPr>
        <w:t>to summon up</w:t>
      </w:r>
      <w:r w:rsidR="00C051CB">
        <w:rPr>
          <w:rFonts w:ascii="Arial" w:hAnsi="Arial" w:cs="Arial"/>
        </w:rPr>
        <w:t xml:space="preserve"> </w:t>
      </w:r>
      <w:r w:rsidR="007F5953">
        <w:rPr>
          <w:rFonts w:ascii="Arial" w:hAnsi="Arial" w:cs="Arial"/>
        </w:rPr>
        <w:t xml:space="preserve">other characters </w:t>
      </w:r>
      <w:r w:rsidR="00C051CB">
        <w:rPr>
          <w:rFonts w:ascii="Arial" w:hAnsi="Arial" w:cs="Arial"/>
        </w:rPr>
        <w:t xml:space="preserve">in his story, </w:t>
      </w:r>
      <w:r w:rsidR="007F5953">
        <w:rPr>
          <w:rFonts w:ascii="Arial" w:hAnsi="Arial" w:cs="Arial"/>
        </w:rPr>
        <w:t>using his own voice.</w:t>
      </w:r>
    </w:p>
    <w:p w14:paraId="076CB4DF" w14:textId="77777777" w:rsidR="00D93771" w:rsidRDefault="00D93771" w:rsidP="004716DC">
      <w:pPr>
        <w:spacing w:line="360" w:lineRule="auto"/>
        <w:contextualSpacing/>
        <w:rPr>
          <w:rFonts w:ascii="Arial" w:hAnsi="Arial" w:cs="Arial"/>
        </w:rPr>
      </w:pPr>
    </w:p>
    <w:p w14:paraId="70638C00" w14:textId="2012D1EC" w:rsidR="00D93771" w:rsidRDefault="007F5953" w:rsidP="004716D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 plays the part of Zayan </w:t>
      </w:r>
      <w:r w:rsidR="00704CC4">
        <w:rPr>
          <w:rFonts w:ascii="Arial" w:hAnsi="Arial" w:cs="Arial"/>
        </w:rPr>
        <w:t xml:space="preserve">Prakash.  </w:t>
      </w:r>
      <w:r w:rsidR="008203CB">
        <w:rPr>
          <w:rFonts w:ascii="Arial" w:hAnsi="Arial" w:cs="Arial"/>
        </w:rPr>
        <w:t xml:space="preserve">Zayan is a </w:t>
      </w:r>
      <w:r w:rsidR="00C051CB">
        <w:rPr>
          <w:rFonts w:ascii="Arial" w:hAnsi="Arial" w:cs="Arial"/>
        </w:rPr>
        <w:t xml:space="preserve">likeable young man </w:t>
      </w:r>
      <w:r w:rsidR="008203CB">
        <w:rPr>
          <w:rFonts w:ascii="Arial" w:hAnsi="Arial" w:cs="Arial"/>
        </w:rPr>
        <w:t xml:space="preserve">in his twenties </w:t>
      </w:r>
      <w:r w:rsidR="00C051CB">
        <w:rPr>
          <w:rFonts w:ascii="Arial" w:hAnsi="Arial" w:cs="Arial"/>
        </w:rPr>
        <w:t xml:space="preserve">with </w:t>
      </w:r>
      <w:r w:rsidR="00260BF1">
        <w:rPr>
          <w:rFonts w:ascii="Arial" w:hAnsi="Arial" w:cs="Arial"/>
        </w:rPr>
        <w:t xml:space="preserve">smiling eyes and a congenial manner.  He has </w:t>
      </w:r>
      <w:r w:rsidR="00C051CB">
        <w:rPr>
          <w:rFonts w:ascii="Arial" w:hAnsi="Arial" w:cs="Arial"/>
        </w:rPr>
        <w:t>brown skin</w:t>
      </w:r>
      <w:r w:rsidR="000E5F0B">
        <w:rPr>
          <w:rFonts w:ascii="Arial" w:hAnsi="Arial" w:cs="Arial"/>
        </w:rPr>
        <w:t>, a slight five o’clock shadow</w:t>
      </w:r>
      <w:r w:rsidR="00C051CB">
        <w:rPr>
          <w:rFonts w:ascii="Arial" w:hAnsi="Arial" w:cs="Arial"/>
        </w:rPr>
        <w:t xml:space="preserve"> and short, thick black hair which flops over one eye. Of medium height, he </w:t>
      </w:r>
      <w:r>
        <w:rPr>
          <w:rFonts w:ascii="Arial" w:hAnsi="Arial" w:cs="Arial"/>
        </w:rPr>
        <w:t xml:space="preserve">is casually </w:t>
      </w:r>
      <w:r w:rsidR="004716DC">
        <w:rPr>
          <w:rFonts w:ascii="Arial" w:hAnsi="Arial" w:cs="Arial"/>
        </w:rPr>
        <w:t>dressed i</w:t>
      </w:r>
      <w:r w:rsidR="00704CC4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a white vest under a </w:t>
      </w:r>
      <w:r w:rsidR="00704CC4">
        <w:rPr>
          <w:rFonts w:ascii="Arial" w:hAnsi="Arial" w:cs="Arial"/>
        </w:rPr>
        <w:t>blue, pink and white checked cotton shirt</w:t>
      </w:r>
      <w:r w:rsidR="00260BF1">
        <w:rPr>
          <w:rFonts w:ascii="Arial" w:hAnsi="Arial" w:cs="Arial"/>
        </w:rPr>
        <w:t>,</w:t>
      </w:r>
      <w:r w:rsidR="00704CC4">
        <w:rPr>
          <w:rFonts w:ascii="Arial" w:hAnsi="Arial" w:cs="Arial"/>
        </w:rPr>
        <w:t xml:space="preserve"> which he wears </w:t>
      </w:r>
      <w:r w:rsidR="00C051CB">
        <w:rPr>
          <w:rFonts w:ascii="Arial" w:hAnsi="Arial" w:cs="Arial"/>
        </w:rPr>
        <w:t xml:space="preserve">open and </w:t>
      </w:r>
      <w:r w:rsidR="00704CC4">
        <w:rPr>
          <w:rFonts w:ascii="Arial" w:hAnsi="Arial" w:cs="Arial"/>
        </w:rPr>
        <w:t xml:space="preserve">unbuttoned.  </w:t>
      </w:r>
      <w:r w:rsidR="00C051CB">
        <w:rPr>
          <w:rFonts w:ascii="Arial" w:hAnsi="Arial" w:cs="Arial"/>
        </w:rPr>
        <w:t xml:space="preserve">He has rolled up </w:t>
      </w:r>
      <w:r w:rsidR="00260BF1">
        <w:rPr>
          <w:rFonts w:ascii="Arial" w:hAnsi="Arial" w:cs="Arial"/>
        </w:rPr>
        <w:t xml:space="preserve">his </w:t>
      </w:r>
      <w:r w:rsidR="00C051CB">
        <w:rPr>
          <w:rFonts w:ascii="Arial" w:hAnsi="Arial" w:cs="Arial"/>
        </w:rPr>
        <w:t xml:space="preserve">sleeves to the elbow.  </w:t>
      </w:r>
      <w:r w:rsidR="00704CC4">
        <w:rPr>
          <w:rFonts w:ascii="Arial" w:hAnsi="Arial" w:cs="Arial"/>
        </w:rPr>
        <w:t xml:space="preserve">He has slim black trousers and white trainers. </w:t>
      </w:r>
      <w:r w:rsidR="00D93771">
        <w:rPr>
          <w:rFonts w:ascii="Arial" w:hAnsi="Arial" w:cs="Arial"/>
        </w:rPr>
        <w:t xml:space="preserve"> </w:t>
      </w:r>
    </w:p>
    <w:p w14:paraId="35FED6A9" w14:textId="77777777" w:rsidR="00D93771" w:rsidRDefault="00D93771" w:rsidP="004716DC">
      <w:pPr>
        <w:spacing w:line="360" w:lineRule="auto"/>
        <w:contextualSpacing/>
        <w:rPr>
          <w:rFonts w:ascii="Arial" w:hAnsi="Arial" w:cs="Arial"/>
        </w:rPr>
      </w:pPr>
    </w:p>
    <w:p w14:paraId="0C7DD236" w14:textId="77777777" w:rsidR="004F250A" w:rsidRPr="00F14763" w:rsidRDefault="00414F21" w:rsidP="00F14763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Zayan uses movement</w:t>
      </w:r>
      <w:r w:rsidR="00D93771">
        <w:rPr>
          <w:rFonts w:ascii="Arial" w:hAnsi="Arial" w:cs="Arial"/>
        </w:rPr>
        <w:t xml:space="preserve"> to introduce characters – sometimes reacting to the doorbell by spinning round then </w:t>
      </w:r>
      <w:r w:rsidR="00260BF1">
        <w:rPr>
          <w:rFonts w:ascii="Arial" w:hAnsi="Arial" w:cs="Arial"/>
        </w:rPr>
        <w:t xml:space="preserve">immediately </w:t>
      </w:r>
      <w:r w:rsidR="00D93771">
        <w:rPr>
          <w:rFonts w:ascii="Arial" w:hAnsi="Arial" w:cs="Arial"/>
        </w:rPr>
        <w:t>becoming someone else without actually approaching the door.</w:t>
      </w:r>
      <w:r w:rsidR="008203CB">
        <w:rPr>
          <w:rFonts w:ascii="Arial" w:hAnsi="Arial" w:cs="Arial"/>
        </w:rPr>
        <w:t xml:space="preserve"> When having a conversation between two people he shifts his position to indicate which character is speaking.</w:t>
      </w:r>
      <w:r w:rsidR="00260BF1">
        <w:rPr>
          <w:rFonts w:ascii="Arial" w:hAnsi="Arial" w:cs="Arial"/>
        </w:rPr>
        <w:t xml:space="preserve">  Some</w:t>
      </w:r>
      <w:r w:rsidR="007B3160">
        <w:rPr>
          <w:rFonts w:ascii="Arial" w:hAnsi="Arial" w:cs="Arial"/>
        </w:rPr>
        <w:t xml:space="preserve"> of the characters are recorded voiceovers.</w:t>
      </w:r>
      <w:r w:rsidRPr="00414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be aware that the dialogue is fast moving and self explanatory, sometimes leaving little time for description.</w:t>
      </w:r>
    </w:p>
    <w:p w14:paraId="51F619AA" w14:textId="77777777" w:rsidR="004F250A" w:rsidRPr="004F250A" w:rsidRDefault="004F250A" w:rsidP="007B3160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iCs/>
          <w:color w:val="000000"/>
          <w:lang w:val="en-US"/>
        </w:rPr>
      </w:pPr>
      <w:r w:rsidRPr="004F250A">
        <w:rPr>
          <w:rFonts w:ascii="Arial" w:eastAsiaTheme="minorHAnsi" w:hAnsi="Arial" w:cs="Arial"/>
          <w:iCs/>
          <w:color w:val="000000"/>
          <w:lang w:val="en-US"/>
        </w:rPr>
        <w:t>Creative Team</w:t>
      </w:r>
    </w:p>
    <w:p w14:paraId="69436380" w14:textId="77777777" w:rsidR="00F14763" w:rsidRDefault="00F14763" w:rsidP="00F14763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hAnsi="Arial" w:cs="Arial"/>
        </w:rPr>
        <w:t xml:space="preserve">Written and performed by </w:t>
      </w:r>
      <w:r>
        <w:rPr>
          <w:rFonts w:ascii="Arial" w:hAnsi="Arial" w:cs="Arial"/>
        </w:rPr>
        <w:tab/>
        <w:t>Nikhil Parmar</w:t>
      </w:r>
      <w:r w:rsidRPr="00F14763">
        <w:rPr>
          <w:rFonts w:ascii="Arial" w:eastAsiaTheme="minorHAnsi" w:hAnsi="Arial" w:cs="Arial"/>
          <w:color w:val="000000"/>
          <w:lang w:val="en-US"/>
        </w:rPr>
        <w:t xml:space="preserve"> </w:t>
      </w:r>
    </w:p>
    <w:p w14:paraId="594D100C" w14:textId="77777777" w:rsidR="00F14763" w:rsidRPr="00F14763" w:rsidRDefault="00F14763" w:rsidP="00F14763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color w:val="000000"/>
          <w:lang w:val="en-US"/>
        </w:rPr>
      </w:pPr>
      <w:r w:rsidRPr="004F250A">
        <w:rPr>
          <w:rFonts w:ascii="Arial" w:eastAsiaTheme="minorHAnsi" w:hAnsi="Arial" w:cs="Arial"/>
          <w:color w:val="000000"/>
          <w:lang w:val="en-US"/>
        </w:rPr>
        <w:t xml:space="preserve">Directed by </w:t>
      </w:r>
      <w:r>
        <w:rPr>
          <w:rFonts w:ascii="Arial" w:eastAsiaTheme="minorHAnsi" w:hAnsi="Arial" w:cs="Arial"/>
          <w:color w:val="000000"/>
          <w:lang w:val="en-US"/>
        </w:rPr>
        <w:tab/>
      </w:r>
      <w:r>
        <w:rPr>
          <w:rFonts w:ascii="Arial" w:eastAsiaTheme="minorHAnsi" w:hAnsi="Arial" w:cs="Arial"/>
          <w:color w:val="000000"/>
          <w:lang w:val="en-US"/>
        </w:rPr>
        <w:tab/>
      </w:r>
      <w:r>
        <w:rPr>
          <w:rFonts w:ascii="Arial" w:eastAsiaTheme="minorHAnsi" w:hAnsi="Arial" w:cs="Arial"/>
          <w:color w:val="000000"/>
          <w:lang w:val="en-US"/>
        </w:rPr>
        <w:tab/>
        <w:t>Georgia Green</w:t>
      </w:r>
    </w:p>
    <w:p w14:paraId="7C6D816F" w14:textId="77777777" w:rsidR="004F250A" w:rsidRDefault="004F250A" w:rsidP="007B3160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  <w:lang w:val="en-US"/>
        </w:rPr>
        <w:t xml:space="preserve">Designed by </w:t>
      </w:r>
      <w:r>
        <w:rPr>
          <w:rFonts w:ascii="Arial" w:eastAsiaTheme="minorHAnsi" w:hAnsi="Arial" w:cs="Arial"/>
          <w:color w:val="000000"/>
          <w:lang w:val="en-US"/>
        </w:rPr>
        <w:tab/>
      </w:r>
      <w:r>
        <w:rPr>
          <w:rFonts w:ascii="Arial" w:eastAsiaTheme="minorHAnsi" w:hAnsi="Arial" w:cs="Arial"/>
          <w:color w:val="000000"/>
          <w:lang w:val="en-US"/>
        </w:rPr>
        <w:tab/>
      </w:r>
      <w:r>
        <w:rPr>
          <w:rFonts w:ascii="Arial" w:eastAsiaTheme="minorHAnsi" w:hAnsi="Arial" w:cs="Arial"/>
          <w:color w:val="000000"/>
          <w:lang w:val="en-US"/>
        </w:rPr>
        <w:tab/>
        <w:t>Georgia Wilmot</w:t>
      </w:r>
    </w:p>
    <w:p w14:paraId="100B80CE" w14:textId="77777777" w:rsidR="004F250A" w:rsidRDefault="004F250A" w:rsidP="007B3160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  <w:lang w:val="en-US"/>
        </w:rPr>
        <w:t xml:space="preserve">Sound Design </w:t>
      </w:r>
      <w:r>
        <w:rPr>
          <w:rFonts w:ascii="Arial" w:eastAsiaTheme="minorHAnsi" w:hAnsi="Arial" w:cs="Arial"/>
          <w:color w:val="000000"/>
          <w:lang w:val="en-US"/>
        </w:rPr>
        <w:tab/>
      </w:r>
      <w:r>
        <w:rPr>
          <w:rFonts w:ascii="Arial" w:eastAsiaTheme="minorHAnsi" w:hAnsi="Arial" w:cs="Arial"/>
          <w:color w:val="000000"/>
          <w:lang w:val="en-US"/>
        </w:rPr>
        <w:tab/>
        <w:t>Bella Kear</w:t>
      </w:r>
    </w:p>
    <w:p w14:paraId="24590D85" w14:textId="77777777" w:rsidR="004F250A" w:rsidRDefault="004F250A" w:rsidP="007B3160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  <w:lang w:val="en-US"/>
        </w:rPr>
        <w:t>Lighting Design</w:t>
      </w:r>
      <w:r>
        <w:rPr>
          <w:rFonts w:ascii="Arial" w:eastAsiaTheme="minorHAnsi" w:hAnsi="Arial" w:cs="Arial"/>
          <w:color w:val="000000"/>
          <w:lang w:val="en-US"/>
        </w:rPr>
        <w:tab/>
      </w:r>
      <w:r>
        <w:rPr>
          <w:rFonts w:ascii="Arial" w:eastAsiaTheme="minorHAnsi" w:hAnsi="Arial" w:cs="Arial"/>
          <w:color w:val="000000"/>
          <w:lang w:val="en-US"/>
        </w:rPr>
        <w:tab/>
        <w:t>Laura Howard</w:t>
      </w:r>
    </w:p>
    <w:p w14:paraId="07686104" w14:textId="77777777" w:rsidR="004F250A" w:rsidRDefault="004F250A" w:rsidP="007B3160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  <w:lang w:val="en-US"/>
        </w:rPr>
        <w:t>Dramaturg</w:t>
      </w:r>
      <w:r>
        <w:rPr>
          <w:rFonts w:ascii="Arial" w:eastAsiaTheme="minorHAnsi" w:hAnsi="Arial" w:cs="Arial"/>
          <w:color w:val="000000"/>
          <w:lang w:val="en-US"/>
        </w:rPr>
        <w:tab/>
      </w:r>
      <w:r>
        <w:rPr>
          <w:rFonts w:ascii="Arial" w:eastAsiaTheme="minorHAnsi" w:hAnsi="Arial" w:cs="Arial"/>
          <w:color w:val="000000"/>
          <w:lang w:val="en-US"/>
        </w:rPr>
        <w:tab/>
      </w:r>
      <w:r>
        <w:rPr>
          <w:rFonts w:ascii="Arial" w:eastAsiaTheme="minorHAnsi" w:hAnsi="Arial" w:cs="Arial"/>
          <w:color w:val="000000"/>
          <w:lang w:val="en-US"/>
        </w:rPr>
        <w:tab/>
        <w:t>Deidre O’Halloran</w:t>
      </w:r>
    </w:p>
    <w:p w14:paraId="4A5E84AF" w14:textId="77777777" w:rsidR="004F250A" w:rsidRDefault="004F250A" w:rsidP="007B3160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  <w:lang w:val="en-US"/>
        </w:rPr>
        <w:t xml:space="preserve">Movement </w:t>
      </w:r>
      <w:r>
        <w:rPr>
          <w:rFonts w:ascii="Arial" w:eastAsiaTheme="minorHAnsi" w:hAnsi="Arial" w:cs="Arial"/>
          <w:color w:val="000000"/>
          <w:lang w:val="en-US"/>
        </w:rPr>
        <w:tab/>
      </w:r>
      <w:r>
        <w:rPr>
          <w:rFonts w:ascii="Arial" w:eastAsiaTheme="minorHAnsi" w:hAnsi="Arial" w:cs="Arial"/>
          <w:color w:val="000000"/>
          <w:lang w:val="en-US"/>
        </w:rPr>
        <w:tab/>
      </w:r>
      <w:r>
        <w:rPr>
          <w:rFonts w:ascii="Arial" w:eastAsiaTheme="minorHAnsi" w:hAnsi="Arial" w:cs="Arial"/>
          <w:color w:val="000000"/>
          <w:lang w:val="en-US"/>
        </w:rPr>
        <w:tab/>
        <w:t>Diane Alison-Mitchell</w:t>
      </w:r>
    </w:p>
    <w:p w14:paraId="27150A30" w14:textId="77777777" w:rsidR="004F250A" w:rsidRDefault="004F250A" w:rsidP="007B3160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  <w:lang w:val="en-US"/>
        </w:rPr>
        <w:t xml:space="preserve">Production Manager </w:t>
      </w:r>
      <w:r>
        <w:rPr>
          <w:rFonts w:ascii="Arial" w:eastAsiaTheme="minorHAnsi" w:hAnsi="Arial" w:cs="Arial"/>
          <w:color w:val="000000"/>
          <w:lang w:val="en-US"/>
        </w:rPr>
        <w:tab/>
        <w:t>Ruth Burgon</w:t>
      </w:r>
    </w:p>
    <w:p w14:paraId="6D349A64" w14:textId="77777777" w:rsidR="004F250A" w:rsidRDefault="004F250A" w:rsidP="007B3160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  <w:lang w:val="en-US"/>
        </w:rPr>
        <w:t>Company Stage Manager</w:t>
      </w:r>
      <w:r>
        <w:rPr>
          <w:rFonts w:ascii="Arial" w:eastAsiaTheme="minorHAnsi" w:hAnsi="Arial" w:cs="Arial"/>
          <w:color w:val="000000"/>
          <w:lang w:val="en-US"/>
        </w:rPr>
        <w:tab/>
        <w:t>Lois Sime</w:t>
      </w:r>
    </w:p>
    <w:p w14:paraId="1613EF0F" w14:textId="77777777" w:rsidR="00F14763" w:rsidRDefault="00F14763" w:rsidP="007B3160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color w:val="000000"/>
          <w:lang w:val="en-US"/>
        </w:rPr>
      </w:pPr>
    </w:p>
    <w:p w14:paraId="15C6C853" w14:textId="77777777" w:rsidR="00F14763" w:rsidRDefault="00F14763" w:rsidP="007B3160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eastAsiaTheme="minorHAnsi" w:hAnsi="Arial" w:cs="Arial"/>
          <w:color w:val="000000"/>
          <w:lang w:val="en-US"/>
        </w:rPr>
        <w:t>That is the end of the programme notes.</w:t>
      </w:r>
    </w:p>
    <w:p w14:paraId="44A62975" w14:textId="77777777" w:rsidR="00F14763" w:rsidRDefault="00F14763"/>
    <w:sectPr w:rsidR="00F14763" w:rsidSect="00735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82A63" w14:textId="77777777" w:rsidR="00260BF1" w:rsidRDefault="00260BF1" w:rsidP="005D7FF3">
      <w:r>
        <w:separator/>
      </w:r>
    </w:p>
  </w:endnote>
  <w:endnote w:type="continuationSeparator" w:id="0">
    <w:p w14:paraId="091A409E" w14:textId="77777777" w:rsidR="00260BF1" w:rsidRDefault="00260BF1" w:rsidP="005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8D6F" w14:textId="77777777" w:rsidR="00C667E4" w:rsidRDefault="00C667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A6BE6" w14:textId="77777777" w:rsidR="00C667E4" w:rsidRDefault="00C667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476D" w14:textId="77777777" w:rsidR="00C667E4" w:rsidRDefault="00C667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47B8" w14:textId="77777777" w:rsidR="00260BF1" w:rsidRDefault="00260BF1" w:rsidP="005D7FF3">
      <w:r>
        <w:separator/>
      </w:r>
    </w:p>
  </w:footnote>
  <w:footnote w:type="continuationSeparator" w:id="0">
    <w:p w14:paraId="40999A6C" w14:textId="77777777" w:rsidR="00260BF1" w:rsidRDefault="00260BF1" w:rsidP="005D7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5FC2" w14:textId="77777777" w:rsidR="00260BF1" w:rsidRDefault="00260BF1" w:rsidP="00C051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D6905" w14:textId="77777777" w:rsidR="00260BF1" w:rsidRDefault="00260BF1" w:rsidP="00C051C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01CE" w14:textId="77777777" w:rsidR="00260BF1" w:rsidRDefault="00260BF1" w:rsidP="00C051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8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561EE5" w14:textId="7BD3B3AE" w:rsidR="00260BF1" w:rsidRPr="005D7FF3" w:rsidRDefault="00260BF1" w:rsidP="00C051CB">
    <w:pPr>
      <w:pStyle w:val="Header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Intro </w:t>
    </w:r>
    <w:r w:rsidR="00C667E4">
      <w:rPr>
        <w:rFonts w:ascii="Arial" w:hAnsi="Arial" w:cs="Arial"/>
      </w:rPr>
      <w:t xml:space="preserve">notes </w:t>
    </w:r>
    <w:r w:rsidRPr="005D7FF3">
      <w:rPr>
        <w:rFonts w:ascii="Arial" w:hAnsi="Arial" w:cs="Arial"/>
      </w:rPr>
      <w:t>I</w:t>
    </w:r>
    <w:r>
      <w:rPr>
        <w:rFonts w:ascii="Arial" w:hAnsi="Arial" w:cs="Arial"/>
      </w:rPr>
      <w:t>NVISIB</w:t>
    </w:r>
    <w:r w:rsidR="00EA33D1">
      <w:rPr>
        <w:rFonts w:ascii="Arial" w:hAnsi="Arial" w:cs="Arial"/>
      </w:rPr>
      <w:t xml:space="preserve">LE             Bush Theatre </w:t>
    </w:r>
    <w:r w:rsidR="00C667E4">
      <w:rPr>
        <w:rFonts w:ascii="Arial" w:hAnsi="Arial" w:cs="Arial"/>
      </w:rPr>
      <w:t>July</w:t>
    </w:r>
    <w:r>
      <w:rPr>
        <w:rFonts w:ascii="Arial" w:hAnsi="Arial" w:cs="Arial"/>
      </w:rPr>
      <w:t xml:space="preserve"> 2022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3D687" w14:textId="77777777" w:rsidR="00C667E4" w:rsidRDefault="00C667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CA0"/>
    <w:multiLevelType w:val="multilevel"/>
    <w:tmpl w:val="5B4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10FE5"/>
    <w:multiLevelType w:val="multilevel"/>
    <w:tmpl w:val="DB3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A06A6"/>
    <w:multiLevelType w:val="multilevel"/>
    <w:tmpl w:val="751E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42"/>
    <w:rsid w:val="000114F5"/>
    <w:rsid w:val="00055842"/>
    <w:rsid w:val="000E5F0B"/>
    <w:rsid w:val="00166842"/>
    <w:rsid w:val="00260BF1"/>
    <w:rsid w:val="00280E77"/>
    <w:rsid w:val="003949E5"/>
    <w:rsid w:val="00414F21"/>
    <w:rsid w:val="004716DC"/>
    <w:rsid w:val="004F250A"/>
    <w:rsid w:val="00577120"/>
    <w:rsid w:val="005A4460"/>
    <w:rsid w:val="005D7FF3"/>
    <w:rsid w:val="006F3BF1"/>
    <w:rsid w:val="00704CC4"/>
    <w:rsid w:val="00712367"/>
    <w:rsid w:val="00735903"/>
    <w:rsid w:val="007B3160"/>
    <w:rsid w:val="007F5953"/>
    <w:rsid w:val="008203CB"/>
    <w:rsid w:val="008503E8"/>
    <w:rsid w:val="0097285B"/>
    <w:rsid w:val="009A0340"/>
    <w:rsid w:val="00A12F73"/>
    <w:rsid w:val="00AA0AEC"/>
    <w:rsid w:val="00AA159D"/>
    <w:rsid w:val="00C051CB"/>
    <w:rsid w:val="00C667E4"/>
    <w:rsid w:val="00D93771"/>
    <w:rsid w:val="00DC2949"/>
    <w:rsid w:val="00EA33D1"/>
    <w:rsid w:val="00F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4B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6842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03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7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F3"/>
  </w:style>
  <w:style w:type="paragraph" w:styleId="Footer">
    <w:name w:val="footer"/>
    <w:basedOn w:val="Normal"/>
    <w:link w:val="FooterChar"/>
    <w:uiPriority w:val="99"/>
    <w:unhideWhenUsed/>
    <w:rsid w:val="005D7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F3"/>
  </w:style>
  <w:style w:type="character" w:styleId="PageNumber">
    <w:name w:val="page number"/>
    <w:basedOn w:val="DefaultParagraphFont"/>
    <w:uiPriority w:val="99"/>
    <w:semiHidden/>
    <w:unhideWhenUsed/>
    <w:rsid w:val="00C051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6842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03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7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F3"/>
  </w:style>
  <w:style w:type="paragraph" w:styleId="Footer">
    <w:name w:val="footer"/>
    <w:basedOn w:val="Normal"/>
    <w:link w:val="FooterChar"/>
    <w:uiPriority w:val="99"/>
    <w:unhideWhenUsed/>
    <w:rsid w:val="005D7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F3"/>
  </w:style>
  <w:style w:type="character" w:styleId="PageNumber">
    <w:name w:val="page number"/>
    <w:basedOn w:val="DefaultParagraphFont"/>
    <w:uiPriority w:val="99"/>
    <w:semiHidden/>
    <w:unhideWhenUsed/>
    <w:rsid w:val="00C0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594</Words>
  <Characters>3386</Characters>
  <Application>Microsoft Macintosh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Langford</dc:creator>
  <cp:keywords/>
  <dc:description/>
  <cp:lastModifiedBy>Di Langford</cp:lastModifiedBy>
  <cp:revision>8</cp:revision>
  <dcterms:created xsi:type="dcterms:W3CDTF">2022-07-04T09:59:00Z</dcterms:created>
  <dcterms:modified xsi:type="dcterms:W3CDTF">2022-07-04T16:14:00Z</dcterms:modified>
</cp:coreProperties>
</file>